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numPr>
          <w:ilvl w:val="0"/>
          <w:numId w:val="1"/>
        </w:numPr>
        <w:spacing w:after="120" w:before="240"/>
      </w:pPr>
      <w:r>
        <w:rPr/>
        <w:t xml:space="preserve">ELIANE REYES </w:t>
      </w:r>
    </w:p>
    <w:p>
      <w:pPr>
        <w:pStyle w:val="style0"/>
      </w:pPr>
      <w:r>
        <w:rPr/>
      </w:r>
    </w:p>
    <w:p>
      <w:pPr>
        <w:pStyle w:val="style0"/>
      </w:pPr>
      <w:r>
        <w:rPr/>
        <w:t>« Eliane Reyes travaille magnifiquement sur les timbres grâce à la souplesse d’un jeu qui sait raconter » Stéphane Friederich (Piano Magazine)</w:t>
      </w:r>
    </w:p>
    <w:p>
      <w:pPr>
        <w:pStyle w:val="style0"/>
      </w:pPr>
      <w:r>
        <w:rPr>
          <w:lang w:val="en-US"/>
        </w:rPr>
        <w:t>«Reyes performs with poetic sensitivity and deftness » Jack Sullivan (American record guide)</w:t>
      </w:r>
    </w:p>
    <w:p>
      <w:pPr>
        <w:pStyle w:val="style0"/>
      </w:pPr>
      <w:r>
        <w:rPr>
          <w:lang w:val="en-US"/>
        </w:rPr>
        <w:t xml:space="preserve">«Eliane Reyes, a young and wonderfully gifted pianist, takes a different view and her performances are memorably refined, dextrous and committed» Bryce Morrison </w:t>
      </w:r>
    </w:p>
    <w:p>
      <w:pPr>
        <w:pStyle w:val="style0"/>
      </w:pPr>
      <w:r>
        <w:rPr>
          <w:lang w:val="en-US"/>
        </w:rPr>
        <w:t>(Gramophone)</w:t>
      </w:r>
    </w:p>
    <w:p>
      <w:pPr>
        <w:pStyle w:val="style0"/>
      </w:pPr>
      <w:r>
        <w:rPr/>
      </w:r>
    </w:p>
    <w:p>
      <w:pPr>
        <w:pStyle w:val="style0"/>
        <w:pBdr>
          <w:bottom w:color="000000" w:space="0" w:sz="28" w:val="thinThickMediumGap"/>
        </w:pBdr>
      </w:pPr>
      <w:r>
        <w:rPr/>
      </w:r>
    </w:p>
    <w:p>
      <w:pPr>
        <w:pStyle w:val="style0"/>
      </w:pPr>
      <w:r>
        <w:rPr/>
      </w:r>
    </w:p>
    <w:p>
      <w:pPr>
        <w:pStyle w:val="style0"/>
      </w:pPr>
      <w:r>
        <w:rPr/>
      </w:r>
    </w:p>
    <w:p>
      <w:pPr>
        <w:pStyle w:val="style0"/>
      </w:pPr>
      <w:r>
        <w:rPr/>
        <w:t xml:space="preserve">« </w:t>
      </w:r>
      <w:r>
        <w:rPr>
          <w:i/>
        </w:rPr>
        <w:t>Personnalité éclatante de la scène musicale d’aujourd’hui</w:t>
      </w:r>
      <w:r>
        <w:rPr/>
        <w:t xml:space="preserve"> » Jacques De Decker.</w:t>
      </w:r>
    </w:p>
    <w:p>
      <w:pPr>
        <w:pStyle w:val="style0"/>
      </w:pPr>
      <w:r>
        <w:rPr>
          <w:lang w:val="en-US"/>
        </w:rPr>
        <w:t>Eliane Reyes begon met piano spelen op heel jonge leeftijd.</w:t>
      </w:r>
    </w:p>
    <w:p>
      <w:pPr>
        <w:pStyle w:val="style0"/>
      </w:pPr>
      <w:r>
        <w:rPr>
          <w:lang w:val="en-US"/>
        </w:rPr>
        <w:t>Winnares in 1988 van La fondation Cziffra (Senlis, Frankrijk), speelt ze in hetzelfde jaar op het Tibor Varga Festival (Sion, Zwitserland) en, onder de leiding van Sergiu Commissiona, met het Koninklijk Orkest in het Concertgebouw in Amsterdam.</w:t>
      </w:r>
    </w:p>
    <w:p>
      <w:pPr>
        <w:pStyle w:val="style0"/>
      </w:pPr>
      <w:r>
        <w:rPr>
          <w:lang w:val="en-US"/>
        </w:rPr>
        <w:t xml:space="preserve">Eerst opgeleid door haar moeder, gaat ze daarna studeren aan het Koninklijk Conservatorium van Brussel in de klas van Jean-Claude Vanden Eynden, dan aan de Muziekkapel Koningin Elisabeth, aan de Hochschule der Künste in Berlijn, aan het Mozarteum van Salzburg met Hans Leygraf, aan het Lemmensinstituut bij Alan Weiss. </w:t>
      </w:r>
      <w:r>
        <w:rPr/>
        <w:t>Ze studeerde eveneens te Parijs in de 3de cyclus aan het Conservatoire national supérieur de musique, onder de vleugels van Michel Beroff, Brigitte Engerer, Hans Leygraf en Jacques Rouvier. Na haar studies werd ze benoemd tot piano lerares aan het Conservatoire National supérieur de musique in Parijs.</w:t>
      </w:r>
    </w:p>
    <w:p>
      <w:pPr>
        <w:pStyle w:val="style0"/>
      </w:pPr>
      <w:r>
        <w:rPr>
          <w:lang w:val="en-US"/>
        </w:rPr>
        <w:t>Elieane won verschillende internationale wedstrijden : 1ste prijs in Ettlingen, Duitsland en 1ste prijs van de Cervantes wedstrijd in Cuba; finaliste van de internationale wedstrijden in Montreal, Clara Schumann wedstrijd in Düsseldorf, Maria Canals wedstrijd in kamermuziek, enz. Eliane Reyes ontwikkelt een carrière als recitaliste, soliste en kamermusicus,  waarvoor ze telkens unaniem geprezen wordt door pers en publiek.</w:t>
      </w:r>
    </w:p>
    <w:p>
      <w:pPr>
        <w:pStyle w:val="style0"/>
      </w:pPr>
      <w:r>
        <w:rPr>
          <w:lang w:val="en-US"/>
        </w:rPr>
        <w:t>Als winnares van de stichtingen Vocation, Rheinold Blüthner en Solti, kreeg Eliane de steun van verschillende artiesten en de mogelijkheid op te treden met onder andere Martha Argerich, Vladimir Ashkenazy, Augustin Dumay, Ivry Gitlis, Gary Hoffman, Misha Maisky of José van Dam.</w:t>
      </w:r>
    </w:p>
    <w:p>
      <w:pPr>
        <w:pStyle w:val="style0"/>
      </w:pPr>
      <w:r>
        <w:rPr>
          <w:lang w:val="en-US"/>
        </w:rPr>
        <w:t>Ze oogst lof zowel in Noord-Amerika als in het verre Oosten en in Europa, bij prestigieuse festivals zoals de Schwetziner Festspiele, Le Klavier/Rhur, le festival de Saint-Moritz, le Progetto Argerich (Lugano), le Festival Chopin de Nohant, en in zalen zoals de  Musikverein in Wenen, het Konzerthaus in Berlijn, het Festspielhaus in Baden-Baden, de Filharmonie van Keulen, de Musikhalle in Hamburg,  het Konserthuset in Stockholm, de Bozar in Brussel, de Singel in Antwerpen, het Festival van Wallonië, de Filharmonie uit Luxembourg, het Festival des Arcs (Savoie) of La Cité de la Musique in Parijs…</w:t>
      </w:r>
    </w:p>
    <w:p>
      <w:pPr>
        <w:pStyle w:val="style0"/>
      </w:pPr>
      <w:r>
        <w:rPr>
          <w:lang w:val="en-US"/>
        </w:rPr>
        <w:t>Haar discografie omvat werken van Nicolas Bacri, F. Chopin, C. Debussy, Benjamin Godard, F. Liszt, Michel Lysight, D. Milhaud, M. Ravel, A. Tansman. Ze won talrijke onderscheidingen zoals de Pianist maestro in het tijdschrift Pianist, de Ring van Classic Info, de Joker van Crescendo, de Supersonic in Pizzicato. Ze ontving de Gouden sleutel van Resmusica voor haar solo-opname van de 24 intermezzi van A. Tansman. Eliane Reyes werd tot drie keer toe genomineerd op de International Classical Music Awards.</w:t>
      </w:r>
    </w:p>
    <w:p>
      <w:pPr>
        <w:pStyle w:val="style0"/>
      </w:pPr>
      <w:r>
        <w:rPr>
          <w:lang w:val="en-US"/>
        </w:rPr>
      </w:r>
    </w:p>
    <w:p>
      <w:pPr>
        <w:pStyle w:val="style0"/>
      </w:pPr>
      <w:r>
        <w:rPr/>
        <w:t>Eliane Reyes ging in zee met Jean-Yves et Dalila Marinaro voor de eerste Rencontres Pianistiques van Collioure. Ze is ook medestichster van de Concerts intimes te Ittre in België, samen met Nicolas Bacri en Lorenzo Gatto.</w:t>
      </w:r>
    </w:p>
    <w:p>
      <w:pPr>
        <w:pStyle w:val="style0"/>
      </w:pPr>
      <w:r>
        <w:rPr>
          <w:lang w:val="en-US"/>
        </w:rPr>
        <w:t>Meter van het Classissimo festival 2015, is ze eveneens jurylid van verschillende internationale wedstrijden.</w:t>
      </w:r>
    </w:p>
    <w:p>
      <w:pPr>
        <w:pStyle w:val="style0"/>
      </w:pPr>
      <w:r>
        <w:rPr>
          <w:lang w:val="en-US"/>
        </w:rPr>
        <w:t>Eliane Reyes is momenteel piano docente aan het Koninklijk Conservatorium van Brussel.</w:t>
      </w:r>
    </w:p>
    <w:p>
      <w:pPr>
        <w:pStyle w:val="style0"/>
      </w:pPr>
      <w:r>
        <w:rPr>
          <w:lang w:val="en-US"/>
        </w:rPr>
      </w:r>
    </w:p>
    <w:p>
      <w:pPr>
        <w:pStyle w:val="style0"/>
      </w:pPr>
      <w:r>
        <w:rPr/>
        <w:t>Actualiteit :</w:t>
      </w:r>
    </w:p>
    <w:p>
      <w:pPr>
        <w:pStyle w:val="style0"/>
      </w:pPr>
      <w:bookmarkStart w:id="0" w:name="_GoBack"/>
      <w:bookmarkEnd w:id="0"/>
      <w:r>
        <w:rPr/>
        <w:t>De start van het najaar 2015 en 2016 zal ook worden gekenmerkt door haar deelname als jurylid aan twee prestigieuze internationale wedstrijden : Ettlingen (Duitsland) waar ze destijds winnares was (1ste prijs in 1996) en, op uitnodiging van Miguel-Angel Estrella, de Chopin wedstrijd in Buenos Aires. Aansluitend op de traditionele concerten (o.a. : Singapore, Venetië, Costa Rica, een Bach concert in Leipzig georganiseerd door Blüthner piano’s), is Eliane Reyes tuk op andere benaderingen, zoals de reeks concerten die de geschiedenis van de grote ontwerpers met die van de muziek associëren, genaamd "En mode concert", met de deelname van Yann Kerlau; of een spektakel rond de piano "1,2,3 ... piano" voor een jonger publiek, met de komiek Bruno Coppens. Het jaar 2016 zal ook het begin van de concert-lezingen Musique et philosophie betekenen, met de deelname van Michel Onfray en Jean-Yves Clément.</w:t>
      </w:r>
    </w:p>
    <w:p>
      <w:pPr>
        <w:pStyle w:val="style0"/>
      </w:pPr>
      <w:r>
        <w:rPr/>
      </w:r>
    </w:p>
    <w:sectPr>
      <w:formProt w:val="off"/>
      <w:pgSz w:h="16838" w:w="11906"/>
      <w:docGrid w:charSpace="0" w:linePitch="360" w:type="default"/>
      <w:textDirection w:val="lrTb"/>
      <w:pgNumType w:fmt="decimal"/>
      <w:type w:val="nextPage"/>
      <w:pgMar w:bottom="1417" w:left="1417" w:right="1417"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auto"/>
    <w:pitch w:val="default"/>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pPr>
    <w:rPr>
      <w:color w:val="auto"/>
      <w:sz w:val="24"/>
      <w:szCs w:val="24"/>
      <w:rFonts w:ascii="Arial" w:cs="Mangal" w:eastAsia="SimSun" w:hAnsi="Arial"/>
      <w:lang w:bidi="hi-IN" w:eastAsia="zh-CN" w:val="fr-FR"/>
    </w:rPr>
  </w:style>
  <w:style w:styleId="style1" w:type="paragraph">
    <w:name w:val="Titre 1"/>
    <w:basedOn w:val="style16"/>
    <w:next w:val="style17"/>
    <w:pPr>
      <w:outlineLvl w:val="0"/>
      <w:numPr>
        <w:ilvl w:val="0"/>
        <w:numId w:val="1"/>
      </w:numPr>
    </w:pPr>
    <w:rPr>
      <w:sz w:val="32"/>
      <w:b/>
      <w:szCs w:val="32"/>
      <w:bCs/>
    </w:rPr>
  </w:style>
  <w:style w:styleId="style15" w:type="character">
    <w:name w:val="Default Paragraph Font"/>
    <w:next w:val="style15"/>
    <w:rPr/>
  </w:style>
  <w:style w:styleId="style16" w:type="paragraph">
    <w:name w:val="Titre"/>
    <w:basedOn w:val="style0"/>
    <w:next w:val="style17"/>
    <w:pPr>
      <w:keepNext/>
      <w:spacing w:after="120" w:before="240"/>
    </w:pPr>
    <w:rPr>
      <w:sz w:val="28"/>
      <w:szCs w:val="28"/>
      <w:rFonts w:ascii="Arial" w:cs="Mangal" w:eastAsia="Microsoft YaHei" w:hAnsi="Arial"/>
    </w:rPr>
  </w:style>
  <w:style w:styleId="style17" w:type="paragraph">
    <w:name w:val="Corps de texte"/>
    <w:basedOn w:val="style0"/>
    <w:next w:val="style17"/>
    <w:pPr>
      <w:spacing w:after="120" w:before="0"/>
    </w:pPr>
    <w:rPr/>
  </w:style>
  <w:style w:styleId="style18" w:type="paragraph">
    <w:name w:val="Liste"/>
    <w:basedOn w:val="style17"/>
    <w:next w:val="style18"/>
    <w:pPr/>
    <w:rPr>
      <w:rFonts w:ascii="Arial" w:cs="Mangal" w:hAnsi="Arial"/>
    </w:rPr>
  </w:style>
  <w:style w:styleId="style19" w:type="paragraph">
    <w:name w:val="Légende"/>
    <w:basedOn w:val="style0"/>
    <w:next w:val="style19"/>
    <w:pPr>
      <w:suppressLineNumbers/>
      <w:spacing w:after="120" w:before="120"/>
    </w:pPr>
    <w:rPr>
      <w:sz w:val="24"/>
      <w:i/>
      <w:szCs w:val="24"/>
      <w:iCs/>
      <w:rFonts w:ascii="Arial" w:cs="Mangal" w:hAnsi="Arial"/>
    </w:rPr>
  </w:style>
  <w:style w:styleId="style20" w:type="paragraph">
    <w:name w:val="Index"/>
    <w:basedOn w:val="style0"/>
    <w:next w:val="style20"/>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2015-12-19T14:21:00.00Z</dcterms:created>
  <dc:creator>Eliane</dc:creator>
  <cp:lastModifiedBy>Eliane</cp:lastModifiedBy>
  <dcterms:modified xsi:type="dcterms:W3CDTF">2015-12-19T14:22:00.00Z</dcterms:modified>
  <cp:revision>1</cp:revision>
</cp:coreProperties>
</file>